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E6A26" w14:textId="77777777" w:rsidR="00B922A4" w:rsidRDefault="00000000" w:rsidP="00EF7432">
      <w:pPr>
        <w:pStyle w:val="Ttulo"/>
        <w:widowControl/>
        <w:spacing w:before="0"/>
        <w:ind w:firstLine="446"/>
      </w:pPr>
      <w:r>
        <w:t>FACULTAD DE CIENCIAS AGRARIAS</w:t>
      </w:r>
    </w:p>
    <w:p w14:paraId="788AFA9C" w14:textId="77777777" w:rsidR="00B922A4" w:rsidRDefault="00000000" w:rsidP="00EF7432">
      <w:pPr>
        <w:pStyle w:val="Ttulo"/>
        <w:widowControl/>
        <w:spacing w:before="0"/>
        <w:ind w:firstLine="588"/>
      </w:pPr>
      <w:r>
        <w:t>DIRECCION DE INVESTIGACION</w:t>
      </w:r>
    </w:p>
    <w:p w14:paraId="06BD2577" w14:textId="77777777" w:rsidR="00B922A4" w:rsidRDefault="00B922A4">
      <w:pPr>
        <w:widowControl/>
        <w:pBdr>
          <w:top w:val="nil"/>
          <w:left w:val="nil"/>
          <w:bottom w:val="nil"/>
          <w:right w:val="nil"/>
          <w:between w:val="nil"/>
        </w:pBdr>
        <w:rPr>
          <w:b/>
          <w:bCs/>
          <w:color w:val="000000"/>
        </w:rPr>
      </w:pPr>
    </w:p>
    <w:p w14:paraId="21530433" w14:textId="77777777" w:rsidR="00B922A4" w:rsidRDefault="00000000">
      <w:pPr>
        <w:pStyle w:val="Ttulo1"/>
        <w:widowControl/>
        <w:ind w:left="1265" w:right="1435"/>
        <w:jc w:val="center"/>
      </w:pPr>
      <w:r>
        <w:t xml:space="preserve">CONVOCATORIA 2026 PARA PROYECTOS DE INVESTIGACIÓN CON FONDOS DE LA FCA/UNA   </w:t>
      </w:r>
    </w:p>
    <w:p w14:paraId="08D4D453" w14:textId="77777777" w:rsidR="00B922A4" w:rsidRDefault="00B922A4">
      <w:pPr>
        <w:pBdr>
          <w:top w:val="nil"/>
          <w:left w:val="nil"/>
          <w:bottom w:val="nil"/>
          <w:right w:val="nil"/>
          <w:between w:val="nil"/>
        </w:pBdr>
        <w:spacing w:before="1"/>
        <w:rPr>
          <w:b/>
          <w:bCs/>
          <w:color w:val="000000"/>
        </w:rPr>
      </w:pPr>
    </w:p>
    <w:p w14:paraId="67E225AE" w14:textId="77777777" w:rsidR="00B922A4" w:rsidRDefault="00000000">
      <w:pPr>
        <w:ind w:left="2106" w:right="2176"/>
        <w:jc w:val="center"/>
        <w:rPr>
          <w:b/>
          <w:bCs/>
        </w:rPr>
      </w:pPr>
      <w:r>
        <w:rPr>
          <w:b/>
          <w:bCs/>
        </w:rPr>
        <w:t>Guía de Bases y Condiciones</w:t>
      </w:r>
    </w:p>
    <w:p w14:paraId="69CC6085" w14:textId="77777777" w:rsidR="00B922A4" w:rsidRDefault="00B922A4">
      <w:pPr>
        <w:pBdr>
          <w:top w:val="nil"/>
          <w:left w:val="nil"/>
          <w:bottom w:val="nil"/>
          <w:right w:val="nil"/>
          <w:between w:val="nil"/>
        </w:pBdr>
        <w:spacing w:before="11"/>
        <w:rPr>
          <w:b/>
          <w:bCs/>
          <w:color w:val="000000"/>
          <w:sz w:val="20"/>
          <w:szCs w:val="20"/>
        </w:rPr>
      </w:pPr>
    </w:p>
    <w:p w14:paraId="609FC620" w14:textId="77777777" w:rsidR="00B922A4" w:rsidRDefault="00000000">
      <w:pPr>
        <w:pBdr>
          <w:top w:val="nil"/>
          <w:left w:val="nil"/>
          <w:bottom w:val="nil"/>
          <w:right w:val="nil"/>
          <w:between w:val="nil"/>
        </w:pBdr>
        <w:tabs>
          <w:tab w:val="left" w:pos="3757"/>
        </w:tabs>
        <w:ind w:left="218"/>
        <w:rPr>
          <w:color w:val="000000"/>
        </w:rPr>
      </w:pPr>
      <w:r>
        <w:rPr>
          <w:b/>
          <w:bCs/>
          <w:color w:val="000000"/>
        </w:rPr>
        <w:t>Inicio de la postulación:</w:t>
      </w:r>
      <w:r>
        <w:rPr>
          <w:color w:val="000000"/>
        </w:rPr>
        <w:tab/>
      </w:r>
      <w:r>
        <w:t xml:space="preserve">13 </w:t>
      </w:r>
      <w:r>
        <w:rPr>
          <w:color w:val="000000"/>
        </w:rPr>
        <w:t xml:space="preserve">de </w:t>
      </w:r>
      <w:r>
        <w:t>abril</w:t>
      </w:r>
      <w:r>
        <w:rPr>
          <w:color w:val="000000"/>
        </w:rPr>
        <w:t xml:space="preserve"> de 2026</w:t>
      </w:r>
    </w:p>
    <w:p w14:paraId="6C80A478" w14:textId="77777777" w:rsidR="00B922A4" w:rsidRDefault="00000000">
      <w:pPr>
        <w:pBdr>
          <w:top w:val="nil"/>
          <w:left w:val="nil"/>
          <w:bottom w:val="nil"/>
          <w:right w:val="nil"/>
          <w:between w:val="nil"/>
        </w:pBdr>
        <w:tabs>
          <w:tab w:val="left" w:pos="3757"/>
        </w:tabs>
        <w:spacing w:before="4"/>
        <w:ind w:left="218"/>
        <w:rPr>
          <w:color w:val="000000"/>
        </w:rPr>
      </w:pPr>
      <w:r>
        <w:rPr>
          <w:b/>
          <w:bCs/>
          <w:color w:val="000000"/>
        </w:rPr>
        <w:t>Cierre de la postulación:</w:t>
      </w:r>
      <w:r>
        <w:rPr>
          <w:color w:val="000000"/>
        </w:rPr>
        <w:tab/>
      </w:r>
      <w:r>
        <w:t>22</w:t>
      </w:r>
      <w:r>
        <w:rPr>
          <w:color w:val="000000"/>
        </w:rPr>
        <w:t xml:space="preserve"> de abril de 2026</w:t>
      </w:r>
    </w:p>
    <w:p w14:paraId="1E32908C" w14:textId="77777777" w:rsidR="00B922A4" w:rsidRDefault="00B922A4">
      <w:pPr>
        <w:pBdr>
          <w:top w:val="nil"/>
          <w:left w:val="nil"/>
          <w:bottom w:val="nil"/>
          <w:right w:val="nil"/>
          <w:between w:val="nil"/>
        </w:pBdr>
        <w:spacing w:before="11"/>
        <w:rPr>
          <w:color w:val="000000"/>
        </w:rPr>
      </w:pPr>
    </w:p>
    <w:p w14:paraId="14E01591" w14:textId="77777777" w:rsidR="00B922A4" w:rsidRDefault="00000000">
      <w:pPr>
        <w:pBdr>
          <w:top w:val="nil"/>
          <w:left w:val="nil"/>
          <w:bottom w:val="nil"/>
          <w:right w:val="nil"/>
          <w:between w:val="nil"/>
        </w:pBdr>
        <w:ind w:left="218" w:right="160"/>
        <w:jc w:val="both"/>
        <w:rPr>
          <w:color w:val="000000"/>
          <w:highlight w:val="white"/>
        </w:rPr>
      </w:pPr>
      <w:r>
        <w:rPr>
          <w:color w:val="000000"/>
          <w:highlight w:val="white"/>
        </w:rPr>
        <w:t xml:space="preserve">La convocatoria prevé un monto de hasta Gs. </w:t>
      </w:r>
      <w:r>
        <w:rPr>
          <w:highlight w:val="white"/>
        </w:rPr>
        <w:t>10</w:t>
      </w:r>
      <w:r>
        <w:rPr>
          <w:color w:val="000000"/>
          <w:highlight w:val="white"/>
        </w:rPr>
        <w:t>0.000.000 (</w:t>
      </w:r>
      <w:r>
        <w:rPr>
          <w:highlight w:val="white"/>
        </w:rPr>
        <w:t>cien</w:t>
      </w:r>
      <w:r>
        <w:rPr>
          <w:color w:val="000000"/>
          <w:highlight w:val="white"/>
        </w:rPr>
        <w:t xml:space="preserve"> millones de guaraníes).</w:t>
      </w:r>
    </w:p>
    <w:p w14:paraId="73A812D2" w14:textId="77777777" w:rsidR="00B922A4" w:rsidRDefault="00B922A4">
      <w:pPr>
        <w:pBdr>
          <w:top w:val="nil"/>
          <w:left w:val="nil"/>
          <w:bottom w:val="nil"/>
          <w:right w:val="nil"/>
          <w:between w:val="nil"/>
        </w:pBdr>
        <w:rPr>
          <w:color w:val="000000"/>
        </w:rPr>
      </w:pPr>
    </w:p>
    <w:p w14:paraId="11E6F682" w14:textId="77777777" w:rsidR="00B922A4" w:rsidRDefault="00000000">
      <w:pPr>
        <w:pBdr>
          <w:top w:val="nil"/>
          <w:left w:val="nil"/>
          <w:bottom w:val="nil"/>
          <w:right w:val="nil"/>
          <w:between w:val="nil"/>
        </w:pBdr>
        <w:spacing w:line="235" w:lineRule="auto"/>
        <w:ind w:left="218" w:right="214"/>
        <w:jc w:val="both"/>
        <w:rPr>
          <w:color w:val="000000"/>
        </w:rPr>
      </w:pPr>
      <w:r>
        <w:rPr>
          <w:color w:val="000000"/>
        </w:rPr>
        <w:t xml:space="preserve">Las propuestas de investigación deben responder a las líneas de investigación de la FCA/UNA aprobadas por Resolución </w:t>
      </w:r>
      <w:proofErr w:type="spellStart"/>
      <w:r>
        <w:rPr>
          <w:color w:val="000000"/>
        </w:rPr>
        <w:t>N°</w:t>
      </w:r>
      <w:proofErr w:type="spellEnd"/>
      <w:r>
        <w:rPr>
          <w:color w:val="000000"/>
        </w:rPr>
        <w:t xml:space="preserve"> 398-00-2025</w:t>
      </w:r>
    </w:p>
    <w:p w14:paraId="648B8236" w14:textId="77777777" w:rsidR="00B922A4" w:rsidRDefault="00B922A4">
      <w:pPr>
        <w:pBdr>
          <w:top w:val="nil"/>
          <w:left w:val="nil"/>
          <w:bottom w:val="nil"/>
          <w:right w:val="nil"/>
          <w:between w:val="nil"/>
        </w:pBdr>
        <w:spacing w:line="235" w:lineRule="auto"/>
        <w:ind w:left="218" w:right="214"/>
        <w:jc w:val="both"/>
        <w:rPr>
          <w:color w:val="000000"/>
        </w:rPr>
      </w:pPr>
    </w:p>
    <w:p w14:paraId="570F392B" w14:textId="77777777" w:rsidR="00B922A4" w:rsidRDefault="00000000">
      <w:pPr>
        <w:pBdr>
          <w:top w:val="nil"/>
          <w:left w:val="nil"/>
          <w:bottom w:val="nil"/>
          <w:right w:val="nil"/>
          <w:between w:val="nil"/>
        </w:pBdr>
        <w:ind w:left="218" w:right="160"/>
        <w:jc w:val="both"/>
        <w:rPr>
          <w:color w:val="000000"/>
        </w:rPr>
      </w:pPr>
      <w:r>
        <w:rPr>
          <w:color w:val="000000"/>
        </w:rPr>
        <w:t>Los procesos de selección de los proyectos de investigación a ser presentados se realizarán mediante una comisión científica asignada por Resolución de la FCA/UNA.</w:t>
      </w:r>
    </w:p>
    <w:p w14:paraId="7E110181" w14:textId="77777777" w:rsidR="00B922A4" w:rsidRDefault="00B922A4">
      <w:pPr>
        <w:pBdr>
          <w:top w:val="nil"/>
          <w:left w:val="nil"/>
          <w:bottom w:val="nil"/>
          <w:right w:val="nil"/>
          <w:between w:val="nil"/>
        </w:pBdr>
        <w:ind w:left="218" w:right="160"/>
        <w:jc w:val="both"/>
        <w:rPr>
          <w:color w:val="000000"/>
        </w:rPr>
      </w:pPr>
    </w:p>
    <w:p w14:paraId="6D73BEBA" w14:textId="77777777" w:rsidR="00B922A4" w:rsidRDefault="00000000">
      <w:pPr>
        <w:pBdr>
          <w:top w:val="nil"/>
          <w:left w:val="nil"/>
          <w:bottom w:val="nil"/>
          <w:right w:val="nil"/>
          <w:between w:val="nil"/>
        </w:pBdr>
        <w:ind w:left="218" w:right="160"/>
        <w:jc w:val="both"/>
        <w:rPr>
          <w:color w:val="000000"/>
        </w:rPr>
      </w:pPr>
      <w:r>
        <w:rPr>
          <w:color w:val="000000"/>
        </w:rPr>
        <w:t xml:space="preserve">La nómina de proyectos adjudicados y del equipo técnico serán </w:t>
      </w:r>
      <w:r>
        <w:t>aprobados</w:t>
      </w:r>
      <w:r>
        <w:rPr>
          <w:color w:val="000000"/>
        </w:rPr>
        <w:t xml:space="preserve"> por Resolución </w:t>
      </w:r>
      <w:r>
        <w:t>de la FCA/UNA.</w:t>
      </w:r>
    </w:p>
    <w:p w14:paraId="0C68D1FF" w14:textId="77777777" w:rsidR="00B922A4" w:rsidRDefault="00B922A4">
      <w:pPr>
        <w:pBdr>
          <w:top w:val="nil"/>
          <w:left w:val="nil"/>
          <w:bottom w:val="nil"/>
          <w:right w:val="nil"/>
          <w:between w:val="nil"/>
        </w:pBdr>
        <w:ind w:left="218" w:right="160"/>
        <w:jc w:val="both"/>
        <w:rPr>
          <w:color w:val="000000"/>
        </w:rPr>
      </w:pPr>
    </w:p>
    <w:p w14:paraId="2C4CD0D2" w14:textId="77777777" w:rsidR="00B922A4" w:rsidRDefault="00B922A4">
      <w:pPr>
        <w:pBdr>
          <w:top w:val="nil"/>
          <w:left w:val="nil"/>
          <w:bottom w:val="nil"/>
          <w:right w:val="nil"/>
          <w:between w:val="nil"/>
        </w:pBdr>
        <w:spacing w:line="235" w:lineRule="auto"/>
        <w:ind w:left="218" w:right="214"/>
        <w:jc w:val="both"/>
        <w:rPr>
          <w:color w:val="000000"/>
        </w:rPr>
      </w:pPr>
    </w:p>
    <w:p w14:paraId="19F3D013" w14:textId="77777777" w:rsidR="00B922A4" w:rsidRDefault="00000000">
      <w:pPr>
        <w:pBdr>
          <w:top w:val="nil"/>
          <w:left w:val="nil"/>
          <w:bottom w:val="nil"/>
          <w:right w:val="nil"/>
          <w:between w:val="nil"/>
        </w:pBdr>
        <w:spacing w:line="235" w:lineRule="auto"/>
        <w:ind w:left="218" w:right="214"/>
        <w:jc w:val="both"/>
        <w:rPr>
          <w:b/>
          <w:bCs/>
          <w:color w:val="000000"/>
        </w:rPr>
      </w:pPr>
      <w:r>
        <w:rPr>
          <w:b/>
          <w:bCs/>
          <w:color w:val="000000"/>
        </w:rPr>
        <w:t>CRONOGRAMA GENERAL</w:t>
      </w:r>
    </w:p>
    <w:p w14:paraId="39821CD4" w14:textId="77777777" w:rsidR="00B922A4" w:rsidRDefault="00B922A4">
      <w:pPr>
        <w:pBdr>
          <w:top w:val="nil"/>
          <w:left w:val="nil"/>
          <w:bottom w:val="nil"/>
          <w:right w:val="nil"/>
          <w:between w:val="nil"/>
        </w:pBdr>
        <w:spacing w:before="8"/>
        <w:rPr>
          <w:b/>
          <w:bCs/>
          <w:color w:val="000000"/>
          <w:sz w:val="21"/>
          <w:szCs w:val="21"/>
        </w:rPr>
      </w:pPr>
    </w:p>
    <w:tbl>
      <w:tblPr>
        <w:tblStyle w:val="a"/>
        <w:tblW w:w="9552"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0"/>
        <w:gridCol w:w="3402"/>
      </w:tblGrid>
      <w:tr w:rsidR="00B922A4" w14:paraId="1FA072B7" w14:textId="77777777">
        <w:trPr>
          <w:trHeight w:val="263"/>
        </w:trPr>
        <w:tc>
          <w:tcPr>
            <w:tcW w:w="6150" w:type="dxa"/>
          </w:tcPr>
          <w:p w14:paraId="4F98C622" w14:textId="77777777" w:rsidR="00B922A4" w:rsidRDefault="00000000">
            <w:pPr>
              <w:pBdr>
                <w:top w:val="nil"/>
                <w:left w:val="nil"/>
                <w:bottom w:val="nil"/>
                <w:right w:val="nil"/>
                <w:between w:val="nil"/>
              </w:pBdr>
              <w:spacing w:line="244" w:lineRule="auto"/>
              <w:ind w:left="110"/>
              <w:rPr>
                <w:b/>
                <w:bCs/>
                <w:color w:val="000000"/>
              </w:rPr>
            </w:pPr>
            <w:r>
              <w:rPr>
                <w:b/>
                <w:bCs/>
                <w:color w:val="000000"/>
              </w:rPr>
              <w:t>Actividades</w:t>
            </w:r>
          </w:p>
        </w:tc>
        <w:tc>
          <w:tcPr>
            <w:tcW w:w="3402" w:type="dxa"/>
          </w:tcPr>
          <w:p w14:paraId="32F5ED61" w14:textId="77777777" w:rsidR="00B922A4" w:rsidRDefault="00000000">
            <w:pPr>
              <w:pBdr>
                <w:top w:val="nil"/>
                <w:left w:val="nil"/>
                <w:bottom w:val="nil"/>
                <w:right w:val="nil"/>
                <w:between w:val="nil"/>
              </w:pBdr>
              <w:spacing w:line="244" w:lineRule="auto"/>
              <w:ind w:left="105"/>
              <w:rPr>
                <w:b/>
                <w:bCs/>
                <w:color w:val="000000"/>
              </w:rPr>
            </w:pPr>
            <w:r>
              <w:rPr>
                <w:b/>
                <w:bCs/>
                <w:color w:val="000000"/>
              </w:rPr>
              <w:t>Fechas</w:t>
            </w:r>
          </w:p>
        </w:tc>
      </w:tr>
      <w:tr w:rsidR="00B922A4" w14:paraId="6D781EA4" w14:textId="77777777">
        <w:trPr>
          <w:trHeight w:val="465"/>
        </w:trPr>
        <w:tc>
          <w:tcPr>
            <w:tcW w:w="6150" w:type="dxa"/>
          </w:tcPr>
          <w:p w14:paraId="695D8D1A" w14:textId="77777777" w:rsidR="00B922A4" w:rsidRDefault="00000000">
            <w:pPr>
              <w:pBdr>
                <w:top w:val="nil"/>
                <w:left w:val="nil"/>
                <w:bottom w:val="nil"/>
                <w:right w:val="nil"/>
                <w:between w:val="nil"/>
              </w:pBdr>
              <w:spacing w:line="235" w:lineRule="auto"/>
              <w:ind w:left="153"/>
              <w:rPr>
                <w:color w:val="000000"/>
              </w:rPr>
            </w:pPr>
            <w:r>
              <w:rPr>
                <w:color w:val="000000"/>
              </w:rPr>
              <w:t>Apertura de la Convocatoria 2026</w:t>
            </w:r>
          </w:p>
        </w:tc>
        <w:tc>
          <w:tcPr>
            <w:tcW w:w="3402" w:type="dxa"/>
          </w:tcPr>
          <w:p w14:paraId="44FB083E" w14:textId="77777777" w:rsidR="00B922A4" w:rsidRDefault="00000000">
            <w:pPr>
              <w:pBdr>
                <w:top w:val="nil"/>
                <w:left w:val="nil"/>
                <w:bottom w:val="nil"/>
                <w:right w:val="nil"/>
                <w:between w:val="nil"/>
              </w:pBdr>
              <w:spacing w:line="235" w:lineRule="auto"/>
              <w:ind w:left="105" w:right="-19"/>
              <w:rPr>
                <w:color w:val="000000"/>
              </w:rPr>
            </w:pPr>
            <w:r>
              <w:t>Lunes 13</w:t>
            </w:r>
            <w:r>
              <w:rPr>
                <w:color w:val="000000"/>
              </w:rPr>
              <w:t xml:space="preserve"> de </w:t>
            </w:r>
            <w:r>
              <w:t>abril</w:t>
            </w:r>
            <w:r>
              <w:rPr>
                <w:color w:val="000000"/>
              </w:rPr>
              <w:t xml:space="preserve"> de 2026</w:t>
            </w:r>
          </w:p>
        </w:tc>
      </w:tr>
      <w:tr w:rsidR="00B922A4" w14:paraId="749752A1" w14:textId="77777777">
        <w:trPr>
          <w:trHeight w:val="720"/>
        </w:trPr>
        <w:tc>
          <w:tcPr>
            <w:tcW w:w="6150" w:type="dxa"/>
          </w:tcPr>
          <w:p w14:paraId="343C7DE7" w14:textId="77777777" w:rsidR="00B922A4" w:rsidRDefault="00000000">
            <w:pPr>
              <w:pBdr>
                <w:top w:val="nil"/>
                <w:left w:val="nil"/>
                <w:bottom w:val="nil"/>
                <w:right w:val="nil"/>
                <w:between w:val="nil"/>
              </w:pBdr>
              <w:spacing w:line="235" w:lineRule="auto"/>
              <w:ind w:left="153" w:right="55"/>
              <w:jc w:val="both"/>
              <w:rPr>
                <w:color w:val="000000"/>
              </w:rPr>
            </w:pPr>
            <w:r>
              <w:rPr>
                <w:color w:val="000000"/>
              </w:rPr>
              <w:t>Recepción de propuestas en la Dirección de Investigación de FCA/UNA</w:t>
            </w:r>
          </w:p>
        </w:tc>
        <w:tc>
          <w:tcPr>
            <w:tcW w:w="3402" w:type="dxa"/>
          </w:tcPr>
          <w:p w14:paraId="0FB6D85E" w14:textId="77777777" w:rsidR="00B922A4" w:rsidRDefault="00000000">
            <w:pPr>
              <w:pBdr>
                <w:top w:val="nil"/>
                <w:left w:val="nil"/>
                <w:bottom w:val="nil"/>
                <w:right w:val="nil"/>
                <w:between w:val="nil"/>
              </w:pBdr>
              <w:spacing w:line="235" w:lineRule="auto"/>
              <w:ind w:left="105" w:right="156"/>
              <w:rPr>
                <w:color w:val="000000"/>
              </w:rPr>
            </w:pPr>
            <w:r>
              <w:rPr>
                <w:color w:val="000000"/>
              </w:rPr>
              <w:t>Hasta el</w:t>
            </w:r>
            <w:r>
              <w:t xml:space="preserve"> 22</w:t>
            </w:r>
            <w:r>
              <w:rPr>
                <w:color w:val="000000"/>
              </w:rPr>
              <w:t xml:space="preserve"> de abril de 2026</w:t>
            </w:r>
          </w:p>
        </w:tc>
      </w:tr>
      <w:tr w:rsidR="00B922A4" w14:paraId="7E2084EB" w14:textId="77777777">
        <w:trPr>
          <w:trHeight w:val="974"/>
        </w:trPr>
        <w:tc>
          <w:tcPr>
            <w:tcW w:w="6150" w:type="dxa"/>
          </w:tcPr>
          <w:p w14:paraId="6C49EB70" w14:textId="77777777" w:rsidR="00B922A4" w:rsidRDefault="00000000">
            <w:pPr>
              <w:pBdr>
                <w:top w:val="nil"/>
                <w:left w:val="nil"/>
                <w:bottom w:val="nil"/>
                <w:right w:val="nil"/>
                <w:between w:val="nil"/>
              </w:pBdr>
              <w:spacing w:line="235" w:lineRule="auto"/>
              <w:ind w:left="153"/>
              <w:rPr>
                <w:color w:val="000000"/>
              </w:rPr>
            </w:pPr>
            <w:r>
              <w:rPr>
                <w:color w:val="000000"/>
              </w:rPr>
              <w:t xml:space="preserve">Verificación documental de los proyectos de investigación por el Comité Científico </w:t>
            </w:r>
          </w:p>
          <w:p w14:paraId="6ADA18C1" w14:textId="77777777" w:rsidR="00B922A4" w:rsidRDefault="00000000">
            <w:pPr>
              <w:pBdr>
                <w:top w:val="nil"/>
                <w:left w:val="nil"/>
                <w:bottom w:val="nil"/>
                <w:right w:val="nil"/>
                <w:between w:val="nil"/>
              </w:pBdr>
              <w:spacing w:line="264" w:lineRule="auto"/>
              <w:ind w:left="153"/>
              <w:rPr>
                <w:color w:val="000000"/>
              </w:rPr>
            </w:pPr>
            <w:r>
              <w:rPr>
                <w:color w:val="000000"/>
              </w:rPr>
              <w:t>Comunicación de la adjudicación</w:t>
            </w:r>
          </w:p>
        </w:tc>
        <w:tc>
          <w:tcPr>
            <w:tcW w:w="3402" w:type="dxa"/>
          </w:tcPr>
          <w:p w14:paraId="4BF481B3" w14:textId="77777777" w:rsidR="00B922A4" w:rsidRDefault="00000000">
            <w:pPr>
              <w:pBdr>
                <w:top w:val="nil"/>
                <w:left w:val="nil"/>
                <w:bottom w:val="nil"/>
                <w:right w:val="nil"/>
                <w:between w:val="nil"/>
              </w:pBdr>
              <w:spacing w:line="235" w:lineRule="auto"/>
              <w:ind w:left="105"/>
              <w:rPr>
                <w:color w:val="000000"/>
              </w:rPr>
            </w:pPr>
            <w:r>
              <w:rPr>
                <w:color w:val="000000"/>
              </w:rPr>
              <w:t>Abril 2026</w:t>
            </w:r>
          </w:p>
        </w:tc>
      </w:tr>
      <w:tr w:rsidR="00B922A4" w14:paraId="68D2AF8D" w14:textId="77777777">
        <w:trPr>
          <w:trHeight w:val="450"/>
        </w:trPr>
        <w:tc>
          <w:tcPr>
            <w:tcW w:w="6150" w:type="dxa"/>
          </w:tcPr>
          <w:p w14:paraId="409823DB" w14:textId="77777777" w:rsidR="00B922A4" w:rsidRDefault="00000000">
            <w:pPr>
              <w:pBdr>
                <w:top w:val="nil"/>
                <w:left w:val="nil"/>
                <w:bottom w:val="nil"/>
                <w:right w:val="nil"/>
                <w:between w:val="nil"/>
              </w:pBdr>
              <w:ind w:left="153"/>
              <w:rPr>
                <w:color w:val="000000"/>
              </w:rPr>
            </w:pPr>
            <w:r>
              <w:rPr>
                <w:color w:val="000000"/>
              </w:rPr>
              <w:t xml:space="preserve">Firma de Contratos </w:t>
            </w:r>
          </w:p>
        </w:tc>
        <w:tc>
          <w:tcPr>
            <w:tcW w:w="3402" w:type="dxa"/>
          </w:tcPr>
          <w:p w14:paraId="27A46566" w14:textId="77777777" w:rsidR="00B922A4" w:rsidRDefault="00000000">
            <w:pPr>
              <w:pBdr>
                <w:top w:val="nil"/>
                <w:left w:val="nil"/>
                <w:bottom w:val="nil"/>
                <w:right w:val="nil"/>
                <w:between w:val="nil"/>
              </w:pBdr>
              <w:spacing w:line="235" w:lineRule="auto"/>
              <w:ind w:left="105"/>
              <w:rPr>
                <w:color w:val="000000"/>
              </w:rPr>
            </w:pPr>
            <w:r>
              <w:t>Mayo</w:t>
            </w:r>
            <w:r>
              <w:rPr>
                <w:color w:val="000000"/>
              </w:rPr>
              <w:t xml:space="preserve"> 2026</w:t>
            </w:r>
          </w:p>
        </w:tc>
      </w:tr>
      <w:tr w:rsidR="00B922A4" w14:paraId="3A0154BB" w14:textId="77777777">
        <w:trPr>
          <w:trHeight w:val="450"/>
        </w:trPr>
        <w:tc>
          <w:tcPr>
            <w:tcW w:w="6150" w:type="dxa"/>
          </w:tcPr>
          <w:p w14:paraId="75A5A895" w14:textId="77777777" w:rsidR="00B922A4" w:rsidRDefault="00000000">
            <w:pPr>
              <w:pBdr>
                <w:top w:val="nil"/>
                <w:left w:val="nil"/>
                <w:bottom w:val="nil"/>
                <w:right w:val="nil"/>
                <w:between w:val="nil"/>
              </w:pBdr>
              <w:spacing w:line="256" w:lineRule="auto"/>
              <w:ind w:left="153"/>
              <w:rPr>
                <w:color w:val="000000"/>
              </w:rPr>
            </w:pPr>
            <w:r>
              <w:rPr>
                <w:color w:val="000000"/>
              </w:rPr>
              <w:t>Primer desembolso</w:t>
            </w:r>
          </w:p>
        </w:tc>
        <w:tc>
          <w:tcPr>
            <w:tcW w:w="3402" w:type="dxa"/>
          </w:tcPr>
          <w:p w14:paraId="6F415FB3" w14:textId="77777777" w:rsidR="00B922A4" w:rsidRDefault="00000000">
            <w:pPr>
              <w:pBdr>
                <w:top w:val="nil"/>
                <w:left w:val="nil"/>
                <w:bottom w:val="nil"/>
                <w:right w:val="nil"/>
                <w:between w:val="nil"/>
              </w:pBdr>
              <w:spacing w:line="235" w:lineRule="auto"/>
              <w:ind w:left="105" w:right="-17"/>
              <w:rPr>
                <w:color w:val="000000"/>
              </w:rPr>
            </w:pPr>
            <w:r>
              <w:rPr>
                <w:color w:val="000000"/>
              </w:rPr>
              <w:t>Mayo 2026</w:t>
            </w:r>
          </w:p>
        </w:tc>
      </w:tr>
      <w:tr w:rsidR="00B922A4" w14:paraId="06832897" w14:textId="77777777">
        <w:trPr>
          <w:trHeight w:val="705"/>
        </w:trPr>
        <w:tc>
          <w:tcPr>
            <w:tcW w:w="6150" w:type="dxa"/>
          </w:tcPr>
          <w:p w14:paraId="601C69C4" w14:textId="77777777" w:rsidR="00B922A4" w:rsidRDefault="00000000">
            <w:pPr>
              <w:pBdr>
                <w:top w:val="nil"/>
                <w:left w:val="nil"/>
                <w:bottom w:val="nil"/>
                <w:right w:val="nil"/>
                <w:between w:val="nil"/>
              </w:pBdr>
              <w:ind w:left="153"/>
              <w:rPr>
                <w:color w:val="000000"/>
              </w:rPr>
            </w:pPr>
            <w:r>
              <w:rPr>
                <w:color w:val="000000"/>
              </w:rPr>
              <w:t>Presentación de Informe Final a la Dirección de Investigación de la FCA/UNA</w:t>
            </w:r>
          </w:p>
        </w:tc>
        <w:tc>
          <w:tcPr>
            <w:tcW w:w="3402" w:type="dxa"/>
          </w:tcPr>
          <w:p w14:paraId="3D126A42" w14:textId="77777777" w:rsidR="00B922A4" w:rsidRDefault="00000000">
            <w:pPr>
              <w:pBdr>
                <w:top w:val="nil"/>
                <w:left w:val="nil"/>
                <w:bottom w:val="nil"/>
                <w:right w:val="nil"/>
                <w:between w:val="nil"/>
              </w:pBdr>
              <w:spacing w:line="235" w:lineRule="auto"/>
              <w:ind w:right="-17"/>
              <w:rPr>
                <w:color w:val="000000"/>
              </w:rPr>
            </w:pPr>
            <w:r>
              <w:rPr>
                <w:color w:val="000000"/>
              </w:rPr>
              <w:t>30 de noviembre de 2026</w:t>
            </w:r>
          </w:p>
        </w:tc>
      </w:tr>
      <w:tr w:rsidR="00B922A4" w14:paraId="6772A3E6" w14:textId="77777777">
        <w:trPr>
          <w:trHeight w:val="582"/>
        </w:trPr>
        <w:tc>
          <w:tcPr>
            <w:tcW w:w="6150" w:type="dxa"/>
          </w:tcPr>
          <w:p w14:paraId="70B8EEB0" w14:textId="77777777" w:rsidR="00B922A4" w:rsidRDefault="00000000">
            <w:pPr>
              <w:pBdr>
                <w:top w:val="nil"/>
                <w:left w:val="nil"/>
                <w:bottom w:val="nil"/>
                <w:right w:val="nil"/>
                <w:between w:val="nil"/>
              </w:pBdr>
              <w:ind w:left="153"/>
              <w:rPr>
                <w:color w:val="000000"/>
              </w:rPr>
            </w:pPr>
            <w:r>
              <w:rPr>
                <w:color w:val="000000"/>
              </w:rPr>
              <w:t>Segundo y último desembolso, condicionado al punto anterior</w:t>
            </w:r>
          </w:p>
        </w:tc>
        <w:tc>
          <w:tcPr>
            <w:tcW w:w="3402" w:type="dxa"/>
          </w:tcPr>
          <w:p w14:paraId="01A9BADF" w14:textId="77777777" w:rsidR="00B922A4" w:rsidRDefault="00000000">
            <w:pPr>
              <w:pBdr>
                <w:top w:val="nil"/>
                <w:left w:val="nil"/>
                <w:bottom w:val="nil"/>
                <w:right w:val="nil"/>
                <w:between w:val="nil"/>
              </w:pBdr>
              <w:ind w:left="129"/>
              <w:rPr>
                <w:color w:val="000000"/>
              </w:rPr>
            </w:pPr>
            <w:r>
              <w:rPr>
                <w:color w:val="000000"/>
              </w:rPr>
              <w:t>Diciembre 2026</w:t>
            </w:r>
          </w:p>
        </w:tc>
      </w:tr>
    </w:tbl>
    <w:p w14:paraId="340692D0" w14:textId="77777777" w:rsidR="00B922A4" w:rsidRDefault="00B922A4">
      <w:pPr>
        <w:spacing w:before="226" w:line="235" w:lineRule="auto"/>
        <w:ind w:left="218"/>
        <w:jc w:val="center"/>
        <w:rPr>
          <w:b/>
          <w:bCs/>
        </w:rPr>
      </w:pPr>
    </w:p>
    <w:p w14:paraId="7B3AF5D9" w14:textId="77777777" w:rsidR="00B922A4" w:rsidRDefault="00000000">
      <w:pPr>
        <w:spacing w:before="226"/>
        <w:ind w:left="218"/>
        <w:jc w:val="center"/>
        <w:rPr>
          <w:b/>
          <w:bCs/>
        </w:rPr>
      </w:pPr>
      <w:r>
        <w:rPr>
          <w:b/>
          <w:bCs/>
        </w:rPr>
        <w:t>FORMATOS Y PROCEDIMIENTOS</w:t>
      </w:r>
    </w:p>
    <w:p w14:paraId="1FF68031" w14:textId="77777777" w:rsidR="00B922A4" w:rsidRDefault="00B922A4">
      <w:pPr>
        <w:ind w:left="215"/>
        <w:jc w:val="center"/>
        <w:rPr>
          <w:b/>
          <w:bCs/>
        </w:rPr>
      </w:pPr>
    </w:p>
    <w:p w14:paraId="4EA0A31A" w14:textId="77777777" w:rsidR="00B922A4" w:rsidRDefault="00000000">
      <w:pPr>
        <w:pBdr>
          <w:top w:val="nil"/>
          <w:left w:val="nil"/>
          <w:bottom w:val="nil"/>
          <w:right w:val="nil"/>
          <w:between w:val="nil"/>
        </w:pBdr>
        <w:ind w:left="218" w:right="289"/>
        <w:jc w:val="both"/>
        <w:rPr>
          <w:color w:val="000000"/>
        </w:rPr>
      </w:pPr>
      <w:r>
        <w:rPr>
          <w:color w:val="000000"/>
        </w:rPr>
        <w:t>La documentación asociada a la presente convocatoria se encuentra en formato electrónico en el sitio de la FCA/UNA, www.agr.una.py</w:t>
      </w:r>
    </w:p>
    <w:p w14:paraId="039E0B58" w14:textId="77777777" w:rsidR="00B922A4" w:rsidRDefault="00000000">
      <w:pPr>
        <w:numPr>
          <w:ilvl w:val="0"/>
          <w:numId w:val="2"/>
        </w:numPr>
        <w:pBdr>
          <w:top w:val="nil"/>
          <w:left w:val="nil"/>
          <w:bottom w:val="nil"/>
          <w:right w:val="nil"/>
          <w:between w:val="nil"/>
        </w:pBdr>
        <w:spacing w:before="226"/>
        <w:rPr>
          <w:b/>
          <w:bCs/>
          <w:color w:val="000000"/>
        </w:rPr>
      </w:pPr>
      <w:r>
        <w:rPr>
          <w:b/>
          <w:bCs/>
          <w:color w:val="000000"/>
        </w:rPr>
        <w:t>Presentación del proyecto</w:t>
      </w:r>
    </w:p>
    <w:p w14:paraId="6125DBD9" w14:textId="77777777" w:rsidR="00B922A4" w:rsidRDefault="00B922A4">
      <w:pPr>
        <w:pBdr>
          <w:top w:val="nil"/>
          <w:left w:val="nil"/>
          <w:bottom w:val="nil"/>
          <w:right w:val="nil"/>
          <w:between w:val="nil"/>
        </w:pBdr>
        <w:spacing w:before="1"/>
        <w:rPr>
          <w:b/>
          <w:bCs/>
          <w:color w:val="000000"/>
        </w:rPr>
      </w:pPr>
    </w:p>
    <w:p w14:paraId="04700C78" w14:textId="77777777" w:rsidR="00B922A4" w:rsidRDefault="00000000">
      <w:pPr>
        <w:pBdr>
          <w:top w:val="nil"/>
          <w:left w:val="nil"/>
          <w:bottom w:val="nil"/>
          <w:right w:val="nil"/>
          <w:between w:val="nil"/>
        </w:pBdr>
        <w:spacing w:before="1"/>
        <w:ind w:left="218" w:right="301"/>
        <w:jc w:val="both"/>
        <w:rPr>
          <w:highlight w:val="white"/>
        </w:rPr>
      </w:pPr>
      <w:r>
        <w:rPr>
          <w:highlight w:val="white"/>
        </w:rPr>
        <w:t xml:space="preserve">Todos los documentos relacionados a la convocatoria se presentarán únicamente en formato digital, a través del sistema de gestión de documentos </w:t>
      </w:r>
      <w:proofErr w:type="spellStart"/>
      <w:r>
        <w:rPr>
          <w:highlight w:val="white"/>
        </w:rPr>
        <w:t>GDoc</w:t>
      </w:r>
      <w:proofErr w:type="spellEnd"/>
      <w:r>
        <w:rPr>
          <w:highlight w:val="white"/>
        </w:rPr>
        <w:t xml:space="preserve"> de la dependencia que corresponda (Carrera/Filial).</w:t>
      </w:r>
    </w:p>
    <w:p w14:paraId="599B1C01" w14:textId="77777777" w:rsidR="00B922A4" w:rsidRDefault="00B922A4">
      <w:pPr>
        <w:pBdr>
          <w:top w:val="nil"/>
          <w:left w:val="nil"/>
          <w:bottom w:val="nil"/>
          <w:right w:val="nil"/>
          <w:between w:val="nil"/>
        </w:pBdr>
        <w:spacing w:before="1"/>
        <w:ind w:left="218" w:right="301"/>
        <w:jc w:val="both"/>
      </w:pPr>
    </w:p>
    <w:p w14:paraId="2E8E25FC" w14:textId="77777777" w:rsidR="00B922A4" w:rsidRDefault="00000000">
      <w:pPr>
        <w:pBdr>
          <w:top w:val="nil"/>
          <w:left w:val="nil"/>
          <w:bottom w:val="nil"/>
          <w:right w:val="nil"/>
          <w:between w:val="nil"/>
        </w:pBdr>
        <w:spacing w:before="1"/>
        <w:ind w:left="218" w:right="301"/>
        <w:jc w:val="both"/>
        <w:rPr>
          <w:color w:val="000000"/>
        </w:rPr>
      </w:pPr>
      <w:r>
        <w:rPr>
          <w:color w:val="000000"/>
        </w:rPr>
        <w:t xml:space="preserve">La </w:t>
      </w:r>
      <w:r>
        <w:rPr>
          <w:color w:val="000000"/>
          <w:u w:val="single"/>
        </w:rPr>
        <w:t>nota</w:t>
      </w:r>
      <w:r>
        <w:rPr>
          <w:u w:val="single"/>
        </w:rPr>
        <w:t xml:space="preserve"> </w:t>
      </w:r>
      <w:r>
        <w:rPr>
          <w:color w:val="000000"/>
          <w:u w:val="single"/>
        </w:rPr>
        <w:t>de remisión de proyecto</w:t>
      </w:r>
      <w:r>
        <w:rPr>
          <w:color w:val="000000"/>
        </w:rPr>
        <w:t xml:space="preserve"> debe contar </w:t>
      </w:r>
      <w:r>
        <w:t>con el visto</w:t>
      </w:r>
      <w:r>
        <w:rPr>
          <w:color w:val="000000"/>
        </w:rPr>
        <w:t xml:space="preserve"> bueno del coordinador de investigación.</w:t>
      </w:r>
    </w:p>
    <w:p w14:paraId="1E54034D" w14:textId="77777777" w:rsidR="00B922A4" w:rsidRDefault="00B922A4">
      <w:pPr>
        <w:pBdr>
          <w:top w:val="nil"/>
          <w:left w:val="nil"/>
          <w:bottom w:val="nil"/>
          <w:right w:val="nil"/>
          <w:between w:val="nil"/>
        </w:pBdr>
        <w:spacing w:before="1"/>
        <w:ind w:left="218"/>
        <w:jc w:val="both"/>
        <w:rPr>
          <w:color w:val="000000"/>
        </w:rPr>
      </w:pPr>
    </w:p>
    <w:p w14:paraId="180F50C8" w14:textId="77777777" w:rsidR="00B922A4" w:rsidRDefault="00000000">
      <w:pPr>
        <w:ind w:left="218"/>
        <w:rPr>
          <w:u w:val="single"/>
        </w:rPr>
      </w:pPr>
      <w:r>
        <w:t xml:space="preserve">Completar todas las secciones del </w:t>
      </w:r>
      <w:r>
        <w:rPr>
          <w:u w:val="single"/>
        </w:rPr>
        <w:t xml:space="preserve">Formulario de Presentación de Proyectos de Investigación. </w:t>
      </w:r>
    </w:p>
    <w:p w14:paraId="1E9AB7CA" w14:textId="77777777" w:rsidR="00B922A4" w:rsidRDefault="00B922A4">
      <w:pPr>
        <w:ind w:left="218"/>
        <w:rPr>
          <w:b/>
          <w:bCs/>
        </w:rPr>
      </w:pPr>
    </w:p>
    <w:p w14:paraId="30897D87" w14:textId="77777777" w:rsidR="00B922A4" w:rsidRDefault="00B922A4">
      <w:pPr>
        <w:spacing w:before="81"/>
        <w:ind w:left="218"/>
        <w:jc w:val="both"/>
      </w:pPr>
    </w:p>
    <w:p w14:paraId="25A15FEA" w14:textId="77777777" w:rsidR="00B922A4" w:rsidRDefault="00000000">
      <w:pPr>
        <w:spacing w:before="81"/>
        <w:ind w:left="218"/>
        <w:jc w:val="both"/>
      </w:pPr>
      <w:r>
        <w:t>Adjuntar los siguientes documentos</w:t>
      </w:r>
    </w:p>
    <w:p w14:paraId="3AE94C81" w14:textId="77777777" w:rsidR="00B922A4" w:rsidRDefault="00000000">
      <w:pPr>
        <w:numPr>
          <w:ilvl w:val="0"/>
          <w:numId w:val="1"/>
        </w:numPr>
        <w:pBdr>
          <w:top w:val="nil"/>
          <w:left w:val="nil"/>
          <w:bottom w:val="nil"/>
          <w:right w:val="nil"/>
          <w:between w:val="nil"/>
        </w:pBdr>
        <w:tabs>
          <w:tab w:val="left" w:pos="939"/>
          <w:tab w:val="left" w:pos="940"/>
        </w:tabs>
        <w:spacing w:before="1"/>
      </w:pPr>
      <w:bookmarkStart w:id="0" w:name="_heading=h.tva1qlvpo2bk" w:colFirst="0" w:colLast="0"/>
      <w:bookmarkEnd w:id="0"/>
      <w:r>
        <w:rPr>
          <w:color w:val="000000"/>
        </w:rPr>
        <w:t>Certificado de Cumplimiento Tributario</w:t>
      </w:r>
    </w:p>
    <w:p w14:paraId="2328C90E" w14:textId="77777777" w:rsidR="00B922A4" w:rsidRDefault="00000000">
      <w:pPr>
        <w:numPr>
          <w:ilvl w:val="0"/>
          <w:numId w:val="1"/>
        </w:numPr>
        <w:pBdr>
          <w:top w:val="nil"/>
          <w:left w:val="nil"/>
          <w:bottom w:val="nil"/>
          <w:right w:val="nil"/>
          <w:between w:val="nil"/>
        </w:pBdr>
        <w:tabs>
          <w:tab w:val="left" w:pos="939"/>
          <w:tab w:val="left" w:pos="940"/>
        </w:tabs>
        <w:ind w:right="163"/>
      </w:pPr>
      <w:r>
        <w:rPr>
          <w:color w:val="000000"/>
        </w:rPr>
        <w:t xml:space="preserve">Fotocopia simple de la Cédula de Identidad vigente del Investigador Principal </w:t>
      </w:r>
    </w:p>
    <w:p w14:paraId="6EB5EFE8" w14:textId="77777777" w:rsidR="00B922A4" w:rsidRDefault="00000000">
      <w:pPr>
        <w:numPr>
          <w:ilvl w:val="0"/>
          <w:numId w:val="1"/>
        </w:numPr>
        <w:pBdr>
          <w:top w:val="nil"/>
          <w:left w:val="nil"/>
          <w:bottom w:val="nil"/>
          <w:right w:val="nil"/>
          <w:between w:val="nil"/>
        </w:pBdr>
        <w:tabs>
          <w:tab w:val="left" w:pos="939"/>
          <w:tab w:val="left" w:pos="940"/>
        </w:tabs>
        <w:spacing w:before="9"/>
        <w:ind w:right="1401"/>
        <w:rPr>
          <w:color w:val="000000"/>
        </w:rPr>
      </w:pPr>
      <w:r>
        <w:rPr>
          <w:color w:val="000000"/>
        </w:rPr>
        <w:t>Fotocopia simple de una hoja de la Factura Legal vigente del Investigador  principal</w:t>
      </w:r>
    </w:p>
    <w:p w14:paraId="54C17E9B" w14:textId="77777777" w:rsidR="00B922A4" w:rsidRDefault="00B922A4">
      <w:pPr>
        <w:ind w:left="218"/>
      </w:pPr>
    </w:p>
    <w:p w14:paraId="1E22ECBB" w14:textId="77777777" w:rsidR="00B922A4" w:rsidRDefault="00000000">
      <w:pPr>
        <w:ind w:left="218"/>
      </w:pPr>
      <w:r>
        <w:t xml:space="preserve">En caso de solicitud de ajuste de presupuesto o de otras secciones por parte de la Comisión evaluadora, el proyecto será devuelto al investigador responsable mediante el sistema </w:t>
      </w:r>
      <w:proofErr w:type="spellStart"/>
      <w:r>
        <w:t>GDoc</w:t>
      </w:r>
      <w:proofErr w:type="spellEnd"/>
      <w:r>
        <w:t>.</w:t>
      </w:r>
    </w:p>
    <w:p w14:paraId="3CE09567" w14:textId="77777777" w:rsidR="00B922A4" w:rsidRDefault="00B922A4">
      <w:pPr>
        <w:ind w:left="218"/>
      </w:pPr>
    </w:p>
    <w:p w14:paraId="0ED07799" w14:textId="77777777" w:rsidR="00B922A4" w:rsidRDefault="00000000">
      <w:pPr>
        <w:ind w:left="218"/>
      </w:pPr>
      <w:r>
        <w:t>El investigador deberá realizar los ajustes pertinentes y volver a remitir el documento a través del mismo sistema, en un plazo máximo de 48 horas hábiles.</w:t>
      </w:r>
    </w:p>
    <w:p w14:paraId="6E88E0A0" w14:textId="77777777" w:rsidR="00B922A4" w:rsidRDefault="00B922A4">
      <w:pPr>
        <w:ind w:left="218"/>
      </w:pPr>
    </w:p>
    <w:p w14:paraId="141E553C" w14:textId="77777777" w:rsidR="00B922A4" w:rsidRDefault="00000000">
      <w:pPr>
        <w:ind w:left="218" w:right="186"/>
        <w:jc w:val="both"/>
      </w:pPr>
      <w:r>
        <w:t>El proyecto que no presente la documentación requerida en el plazo estipulado será descalificado.</w:t>
      </w:r>
    </w:p>
    <w:p w14:paraId="6AB8A30E" w14:textId="77777777" w:rsidR="00B922A4" w:rsidRDefault="00B922A4">
      <w:pPr>
        <w:ind w:left="218" w:right="186"/>
        <w:jc w:val="both"/>
        <w:rPr>
          <w:b/>
          <w:bCs/>
        </w:rPr>
      </w:pPr>
    </w:p>
    <w:p w14:paraId="48543C22" w14:textId="77777777" w:rsidR="00B922A4" w:rsidRDefault="00000000">
      <w:pPr>
        <w:pBdr>
          <w:top w:val="nil"/>
          <w:left w:val="nil"/>
          <w:bottom w:val="nil"/>
          <w:right w:val="nil"/>
          <w:between w:val="nil"/>
        </w:pBdr>
        <w:spacing w:before="8"/>
        <w:ind w:left="218"/>
        <w:jc w:val="both"/>
        <w:rPr>
          <w:b/>
          <w:bCs/>
          <w:color w:val="FF0000"/>
        </w:rPr>
      </w:pPr>
      <w:r>
        <w:rPr>
          <w:b/>
          <w:bCs/>
          <w:color w:val="FF0000"/>
        </w:rPr>
        <w:t>El incumplimiento de los requisitos administrativos y la falta de presentación del informe final en convocatorias anteriores resultará en la descalificación de la propuesta presentada.</w:t>
      </w:r>
    </w:p>
    <w:p w14:paraId="6293BB57" w14:textId="77777777" w:rsidR="00B922A4" w:rsidRDefault="00B922A4">
      <w:pPr>
        <w:pBdr>
          <w:top w:val="nil"/>
          <w:left w:val="nil"/>
          <w:bottom w:val="nil"/>
          <w:right w:val="nil"/>
          <w:between w:val="nil"/>
        </w:pBdr>
        <w:spacing w:before="8"/>
        <w:ind w:left="218"/>
        <w:jc w:val="both"/>
        <w:rPr>
          <w:b/>
          <w:bCs/>
          <w:color w:val="FF0000"/>
        </w:rPr>
      </w:pPr>
    </w:p>
    <w:p w14:paraId="5886F463" w14:textId="77777777" w:rsidR="00B922A4" w:rsidRDefault="00000000">
      <w:pPr>
        <w:pBdr>
          <w:top w:val="nil"/>
          <w:left w:val="nil"/>
          <w:bottom w:val="nil"/>
          <w:right w:val="nil"/>
          <w:between w:val="nil"/>
        </w:pBdr>
        <w:spacing w:before="8"/>
        <w:ind w:left="218"/>
        <w:jc w:val="both"/>
        <w:rPr>
          <w:b/>
          <w:bCs/>
          <w:color w:val="000000"/>
        </w:rPr>
      </w:pPr>
      <w:r>
        <w:rPr>
          <w:b/>
          <w:bCs/>
          <w:color w:val="000000"/>
        </w:rPr>
        <w:t>B) Donaciones:</w:t>
      </w:r>
    </w:p>
    <w:p w14:paraId="4C5A5680" w14:textId="77777777" w:rsidR="00B922A4" w:rsidRDefault="00000000">
      <w:pPr>
        <w:pBdr>
          <w:top w:val="nil"/>
          <w:left w:val="nil"/>
          <w:bottom w:val="nil"/>
          <w:right w:val="nil"/>
          <w:between w:val="nil"/>
        </w:pBdr>
        <w:spacing w:before="8"/>
        <w:ind w:left="218"/>
        <w:jc w:val="both"/>
        <w:rPr>
          <w:color w:val="000000"/>
        </w:rPr>
      </w:pPr>
      <w:r>
        <w:rPr>
          <w:color w:val="000000"/>
        </w:rPr>
        <w:t xml:space="preserve">Cada proyecto deberá realizar una donación a la Facultad por valor de 25% como mínimo del monto total adjudicado al proyecto. Dicha donación deberá ser </w:t>
      </w:r>
      <w:r>
        <w:t>descrita</w:t>
      </w:r>
      <w:r>
        <w:rPr>
          <w:color w:val="000000"/>
        </w:rPr>
        <w:t xml:space="preserve"> en el perfil del proyecto, en el apartado correspondiente. Debe ser incremental y podrá ser en concepto de equipos e insumos (afines al proyecto desarrollado y aquellos que no sean posibles de adquirir por la institución), que se formaliza con una nota de</w:t>
      </w:r>
      <w:r>
        <w:t xml:space="preserve"> </w:t>
      </w:r>
      <w:r>
        <w:rPr>
          <w:color w:val="000000"/>
        </w:rPr>
        <w:t>donación al Decano.</w:t>
      </w:r>
    </w:p>
    <w:p w14:paraId="40B552DA" w14:textId="77777777" w:rsidR="00B922A4" w:rsidRDefault="00B922A4">
      <w:pPr>
        <w:pBdr>
          <w:top w:val="nil"/>
          <w:left w:val="nil"/>
          <w:bottom w:val="nil"/>
          <w:right w:val="nil"/>
          <w:between w:val="nil"/>
        </w:pBdr>
        <w:spacing w:before="8"/>
        <w:ind w:left="218"/>
        <w:jc w:val="both"/>
        <w:rPr>
          <w:color w:val="000000"/>
        </w:rPr>
      </w:pPr>
    </w:p>
    <w:p w14:paraId="073853AF" w14:textId="77777777" w:rsidR="00B922A4" w:rsidRDefault="00000000">
      <w:pPr>
        <w:pBdr>
          <w:top w:val="nil"/>
          <w:left w:val="nil"/>
          <w:bottom w:val="nil"/>
          <w:right w:val="nil"/>
          <w:between w:val="nil"/>
        </w:pBdr>
        <w:spacing w:before="8"/>
        <w:ind w:left="218"/>
        <w:jc w:val="both"/>
        <w:rPr>
          <w:color w:val="000000"/>
        </w:rPr>
      </w:pPr>
      <w:r>
        <w:rPr>
          <w:color w:val="000000"/>
        </w:rPr>
        <w:t>Remitir nota a la DI (a través de las instancias correspondientes) en formato IMPRESO acompañado de la factura ORIGINAL de la compra a nombre del investigador responsable. </w:t>
      </w:r>
    </w:p>
    <w:p w14:paraId="16EF15ED" w14:textId="77777777" w:rsidR="00B922A4" w:rsidRDefault="00B922A4">
      <w:pPr>
        <w:pBdr>
          <w:top w:val="nil"/>
          <w:left w:val="nil"/>
          <w:bottom w:val="nil"/>
          <w:right w:val="nil"/>
          <w:between w:val="nil"/>
        </w:pBdr>
        <w:spacing w:before="8"/>
        <w:ind w:left="218"/>
        <w:jc w:val="both"/>
        <w:rPr>
          <w:color w:val="000000"/>
        </w:rPr>
      </w:pPr>
    </w:p>
    <w:p w14:paraId="6D28E529" w14:textId="77777777" w:rsidR="00B922A4" w:rsidRDefault="00000000">
      <w:pPr>
        <w:pBdr>
          <w:top w:val="nil"/>
          <w:left w:val="nil"/>
          <w:bottom w:val="nil"/>
          <w:right w:val="nil"/>
          <w:between w:val="nil"/>
        </w:pBdr>
        <w:spacing w:before="8"/>
        <w:ind w:left="218"/>
        <w:jc w:val="both"/>
        <w:rPr>
          <w:color w:val="000000"/>
        </w:rPr>
      </w:pPr>
      <w:r>
        <w:rPr>
          <w:color w:val="000000"/>
        </w:rPr>
        <w:t xml:space="preserve">En la primera instancia de entrega se genera el número de </w:t>
      </w:r>
      <w:proofErr w:type="spellStart"/>
      <w:r>
        <w:rPr>
          <w:color w:val="000000"/>
        </w:rPr>
        <w:t>exp</w:t>
      </w:r>
      <w:proofErr w:type="spellEnd"/>
      <w:r>
        <w:rPr>
          <w:color w:val="000000"/>
        </w:rPr>
        <w:t xml:space="preserve"> </w:t>
      </w:r>
      <w:proofErr w:type="spellStart"/>
      <w:r>
        <w:rPr>
          <w:color w:val="000000"/>
        </w:rPr>
        <w:t>GDoc</w:t>
      </w:r>
      <w:proofErr w:type="spellEnd"/>
      <w:r>
        <w:rPr>
          <w:color w:val="000000"/>
        </w:rPr>
        <w:t>, el cual también debe pasar por las instancias respectivas hasta llegar a la DI. (Sin necesidad de adjuntar los archivos ya que la entrega oficial es impresa)</w:t>
      </w:r>
    </w:p>
    <w:p w14:paraId="54EC3B59" w14:textId="77777777" w:rsidR="00B922A4" w:rsidRDefault="00B922A4">
      <w:pPr>
        <w:pBdr>
          <w:top w:val="nil"/>
          <w:left w:val="nil"/>
          <w:bottom w:val="nil"/>
          <w:right w:val="nil"/>
          <w:between w:val="nil"/>
        </w:pBdr>
        <w:spacing w:before="8"/>
        <w:ind w:left="218"/>
        <w:jc w:val="both"/>
        <w:rPr>
          <w:color w:val="000000"/>
        </w:rPr>
      </w:pPr>
    </w:p>
    <w:p w14:paraId="05AD9D14" w14:textId="77777777" w:rsidR="00B922A4" w:rsidRDefault="00000000">
      <w:pPr>
        <w:pBdr>
          <w:top w:val="nil"/>
          <w:left w:val="nil"/>
          <w:bottom w:val="nil"/>
          <w:right w:val="nil"/>
          <w:between w:val="nil"/>
        </w:pBdr>
        <w:spacing w:before="8"/>
        <w:ind w:left="218"/>
        <w:jc w:val="both"/>
        <w:rPr>
          <w:color w:val="000000"/>
        </w:rPr>
      </w:pPr>
      <w:r>
        <w:rPr>
          <w:b/>
          <w:bCs/>
          <w:color w:val="000000"/>
        </w:rPr>
        <w:t>OBSERVACIÓN:</w:t>
      </w:r>
      <w:r>
        <w:rPr>
          <w:color w:val="000000"/>
        </w:rPr>
        <w:t> En los casos de bienes que no</w:t>
      </w:r>
      <w:r>
        <w:t xml:space="preserve"> </w:t>
      </w:r>
      <w:r>
        <w:rPr>
          <w:color w:val="000000"/>
        </w:rPr>
        <w:t>s</w:t>
      </w:r>
      <w:r>
        <w:t>ea</w:t>
      </w:r>
      <w:r>
        <w:rPr>
          <w:color w:val="000000"/>
        </w:rPr>
        <w:t xml:space="preserve">n </w:t>
      </w:r>
      <w:proofErr w:type="spellStart"/>
      <w:r>
        <w:rPr>
          <w:color w:val="000000"/>
        </w:rPr>
        <w:t>patrimoniables</w:t>
      </w:r>
      <w:proofErr w:type="spellEnd"/>
      <w:r>
        <w:rPr>
          <w:color w:val="000000"/>
        </w:rPr>
        <w:t xml:space="preserve"> se elaborará un CERTIFICADO DE DONACIÓN y en los casos de bienes </w:t>
      </w:r>
      <w:proofErr w:type="spellStart"/>
      <w:r>
        <w:rPr>
          <w:color w:val="000000"/>
        </w:rPr>
        <w:t>patrimoniables</w:t>
      </w:r>
      <w:proofErr w:type="spellEnd"/>
      <w:r>
        <w:rPr>
          <w:color w:val="000000"/>
        </w:rPr>
        <w:t> se solicitará su inclusión en el Patrimonio de la FCA/UNA y se elaborará una RESOLUCIÓN.</w:t>
      </w:r>
    </w:p>
    <w:p w14:paraId="706FB046" w14:textId="77777777" w:rsidR="00B922A4" w:rsidRDefault="00B922A4">
      <w:pPr>
        <w:pBdr>
          <w:top w:val="nil"/>
          <w:left w:val="nil"/>
          <w:bottom w:val="nil"/>
          <w:right w:val="nil"/>
          <w:between w:val="nil"/>
        </w:pBdr>
        <w:spacing w:before="8"/>
        <w:ind w:left="218"/>
        <w:jc w:val="both"/>
        <w:rPr>
          <w:color w:val="000000"/>
        </w:rPr>
      </w:pPr>
    </w:p>
    <w:p w14:paraId="07CA6D7C" w14:textId="77777777" w:rsidR="00B922A4" w:rsidRDefault="00000000">
      <w:pPr>
        <w:pBdr>
          <w:top w:val="nil"/>
          <w:left w:val="nil"/>
          <w:bottom w:val="nil"/>
          <w:right w:val="nil"/>
          <w:between w:val="nil"/>
        </w:pBdr>
        <w:spacing w:before="8"/>
        <w:ind w:left="218"/>
        <w:jc w:val="both"/>
        <w:rPr>
          <w:b/>
          <w:bCs/>
          <w:color w:val="000000"/>
        </w:rPr>
      </w:pPr>
      <w:r>
        <w:rPr>
          <w:b/>
          <w:bCs/>
          <w:color w:val="000000"/>
        </w:rPr>
        <w:t xml:space="preserve">C) Entrega del Informe Final: </w:t>
      </w:r>
    </w:p>
    <w:p w14:paraId="7BD6F1DB" w14:textId="77777777" w:rsidR="00B922A4" w:rsidRDefault="00000000">
      <w:pPr>
        <w:pBdr>
          <w:top w:val="nil"/>
          <w:left w:val="nil"/>
          <w:bottom w:val="nil"/>
          <w:right w:val="nil"/>
          <w:between w:val="nil"/>
        </w:pBdr>
        <w:spacing w:before="8"/>
        <w:ind w:left="218"/>
        <w:jc w:val="both"/>
        <w:rPr>
          <w:color w:val="000000"/>
        </w:rPr>
      </w:pPr>
      <w:r>
        <w:rPr>
          <w:color w:val="000000"/>
        </w:rPr>
        <w:t>Remitir el Informe Final del proyecto a la DI (a través de las instancias correspondientes) en formato IMPRESO firmado en cada pág</w:t>
      </w:r>
      <w:r>
        <w:t>ina</w:t>
      </w:r>
      <w:r>
        <w:rPr>
          <w:color w:val="000000"/>
        </w:rPr>
        <w:t xml:space="preserve"> por el investigador responsable.</w:t>
      </w:r>
    </w:p>
    <w:p w14:paraId="0009472A" w14:textId="77777777" w:rsidR="00B922A4" w:rsidRDefault="00B922A4">
      <w:pPr>
        <w:pBdr>
          <w:top w:val="nil"/>
          <w:left w:val="nil"/>
          <w:bottom w:val="nil"/>
          <w:right w:val="nil"/>
          <w:between w:val="nil"/>
        </w:pBdr>
        <w:spacing w:before="8"/>
        <w:ind w:left="218"/>
        <w:jc w:val="both"/>
        <w:rPr>
          <w:color w:val="000000"/>
        </w:rPr>
      </w:pPr>
    </w:p>
    <w:p w14:paraId="7EFBB93F" w14:textId="77777777" w:rsidR="00B922A4" w:rsidRDefault="00000000">
      <w:pPr>
        <w:pBdr>
          <w:top w:val="nil"/>
          <w:left w:val="nil"/>
          <w:bottom w:val="nil"/>
          <w:right w:val="nil"/>
          <w:between w:val="nil"/>
        </w:pBdr>
        <w:spacing w:before="8"/>
        <w:ind w:left="218"/>
        <w:jc w:val="both"/>
        <w:rPr>
          <w:color w:val="000000"/>
        </w:rPr>
      </w:pPr>
      <w:r>
        <w:rPr>
          <w:color w:val="000000"/>
        </w:rPr>
        <w:t>Debe ir acompañado de la Resolución o Constancia de DONACIÓN para poder solicitar el pago correspondiente. </w:t>
      </w:r>
    </w:p>
    <w:p w14:paraId="19FE9F6D" w14:textId="77777777" w:rsidR="00B922A4" w:rsidRDefault="00000000">
      <w:pPr>
        <w:pBdr>
          <w:top w:val="nil"/>
          <w:left w:val="nil"/>
          <w:bottom w:val="nil"/>
          <w:right w:val="nil"/>
          <w:between w:val="nil"/>
        </w:pBdr>
        <w:spacing w:before="8"/>
        <w:ind w:left="218"/>
        <w:jc w:val="both"/>
        <w:rPr>
          <w:color w:val="000000"/>
        </w:rPr>
      </w:pPr>
      <w:r>
        <w:rPr>
          <w:color w:val="000000"/>
        </w:rPr>
        <w:t xml:space="preserve">En la primera instancia de entrega se genera el número de </w:t>
      </w:r>
      <w:proofErr w:type="spellStart"/>
      <w:r>
        <w:rPr>
          <w:color w:val="000000"/>
        </w:rPr>
        <w:t>exp</w:t>
      </w:r>
      <w:proofErr w:type="spellEnd"/>
      <w:r>
        <w:rPr>
          <w:color w:val="000000"/>
        </w:rPr>
        <w:t xml:space="preserve"> </w:t>
      </w:r>
      <w:proofErr w:type="spellStart"/>
      <w:r>
        <w:rPr>
          <w:color w:val="000000"/>
        </w:rPr>
        <w:t>GDoc</w:t>
      </w:r>
      <w:proofErr w:type="spellEnd"/>
      <w:r>
        <w:rPr>
          <w:color w:val="000000"/>
        </w:rPr>
        <w:t xml:space="preserve"> el cual también debe pasar por las instancias respectivas hasta llegar a la DI (Sin necesidad de adjuntar el informe ya que la entrega oficial es impresa).</w:t>
      </w:r>
    </w:p>
    <w:p w14:paraId="5836CB53" w14:textId="77777777" w:rsidR="00B922A4" w:rsidRDefault="00B922A4">
      <w:pPr>
        <w:pBdr>
          <w:top w:val="nil"/>
          <w:left w:val="nil"/>
          <w:bottom w:val="nil"/>
          <w:right w:val="nil"/>
          <w:between w:val="nil"/>
        </w:pBdr>
        <w:spacing w:before="8"/>
        <w:ind w:left="218"/>
        <w:jc w:val="both"/>
        <w:rPr>
          <w:color w:val="000000"/>
        </w:rPr>
      </w:pPr>
    </w:p>
    <w:p w14:paraId="492307DE" w14:textId="77777777" w:rsidR="00B922A4" w:rsidRDefault="00000000">
      <w:pPr>
        <w:pBdr>
          <w:top w:val="nil"/>
          <w:left w:val="nil"/>
          <w:bottom w:val="nil"/>
          <w:right w:val="nil"/>
          <w:between w:val="nil"/>
        </w:pBdr>
        <w:ind w:left="218" w:right="312"/>
        <w:jc w:val="both"/>
      </w:pPr>
      <w:r>
        <w:rPr>
          <w:b/>
          <w:bCs/>
          <w:color w:val="000000"/>
        </w:rPr>
        <w:t>PUBLICACIÓN</w:t>
      </w:r>
      <w:r>
        <w:rPr>
          <w:color w:val="000000"/>
        </w:rPr>
        <w:t>. El investigador</w:t>
      </w:r>
      <w:r>
        <w:t xml:space="preserve"> </w:t>
      </w:r>
      <w:r>
        <w:rPr>
          <w:color w:val="000000"/>
        </w:rPr>
        <w:t xml:space="preserve">se </w:t>
      </w:r>
      <w:r>
        <w:t>c</w:t>
      </w:r>
      <w:r>
        <w:rPr>
          <w:color w:val="000000"/>
        </w:rPr>
        <w:t>ompromete a publicar los resultados de la investigación en la revista científica de su preferencia. En tal sentido, debe indicar en el apartado de “agradecimientos” que dicho trabajo fue financiado con los Fondos de Investigación de la FCA/UNA. Una vez publicado el artículo</w:t>
      </w:r>
      <w:r>
        <w:rPr>
          <w:b/>
          <w:bCs/>
          <w:color w:val="000000"/>
        </w:rPr>
        <w:t>, debe incluirse en la base de datos de la Institución</w:t>
      </w:r>
      <w:r>
        <w:rPr>
          <w:color w:val="000000"/>
        </w:rPr>
        <w:t>, así como también resúmenes simples y extendidos publicados en Congresos.</w:t>
      </w:r>
    </w:p>
    <w:sectPr w:rsidR="00B922A4">
      <w:headerReference w:type="default" r:id="rId8"/>
      <w:footerReference w:type="default" r:id="rId9"/>
      <w:pgSz w:w="12240" w:h="18720"/>
      <w:pgMar w:top="1480" w:right="1360" w:bottom="900" w:left="1380" w:header="0" w:footer="7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C0E27" w14:textId="77777777" w:rsidR="006F2463" w:rsidRDefault="006F2463">
      <w:r>
        <w:separator/>
      </w:r>
    </w:p>
  </w:endnote>
  <w:endnote w:type="continuationSeparator" w:id="0">
    <w:p w14:paraId="2194FA4D" w14:textId="77777777" w:rsidR="006F2463" w:rsidRDefault="006F2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086625-871B-4413-95D4-0A479ADED14D}"/>
  </w:font>
  <w:font w:name="Tahoma">
    <w:panose1 w:val="020B0604030504040204"/>
    <w:charset w:val="00"/>
    <w:family w:val="swiss"/>
    <w:pitch w:val="variable"/>
    <w:sig w:usb0="E1002EFF" w:usb1="C000605B" w:usb2="00000029" w:usb3="00000000" w:csb0="000101FF" w:csb1="00000000"/>
    <w:embedRegular r:id="rId2" w:fontKey="{C6F70B37-EF5D-4B05-A629-E7C4BE8998F0}"/>
    <w:embedBold r:id="rId3" w:fontKey="{0124658C-F238-4C66-8A9C-A6A34332BE2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CBD2746-0848-4338-8350-B90BE0F89089}"/>
  </w:font>
  <w:font w:name="Cambria">
    <w:panose1 w:val="02040503050406030204"/>
    <w:charset w:val="00"/>
    <w:family w:val="roman"/>
    <w:pitch w:val="variable"/>
    <w:sig w:usb0="E00006FF" w:usb1="420024FF" w:usb2="02000000" w:usb3="00000000" w:csb0="0000019F" w:csb1="00000000"/>
    <w:embedRegular r:id="rId5" w:fontKey="{61180D2D-A615-4000-81C2-3094ADFD11A9}"/>
  </w:font>
  <w:font w:name="Calibri">
    <w:panose1 w:val="020F0502020204030204"/>
    <w:charset w:val="00"/>
    <w:family w:val="swiss"/>
    <w:pitch w:val="variable"/>
    <w:sig w:usb0="E4002EFF" w:usb1="C200247B" w:usb2="00000009" w:usb3="00000000" w:csb0="000001FF" w:csb1="00000000"/>
    <w:embedRegular r:id="rId6" w:fontKey="{2C5BA38A-CAA9-4B96-8B37-3B0866377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203ED" w14:textId="77777777" w:rsidR="00B922A4" w:rsidRDefault="00B922A4">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5C19E" w14:textId="77777777" w:rsidR="006F2463" w:rsidRDefault="006F2463">
      <w:r>
        <w:separator/>
      </w:r>
    </w:p>
  </w:footnote>
  <w:footnote w:type="continuationSeparator" w:id="0">
    <w:p w14:paraId="4831A3A4" w14:textId="77777777" w:rsidR="006F2463" w:rsidRDefault="006F2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C952A" w14:textId="77777777" w:rsidR="00B922A4" w:rsidRDefault="00000000">
    <w:pPr>
      <w:pBdr>
        <w:top w:val="nil"/>
        <w:left w:val="nil"/>
        <w:bottom w:val="nil"/>
        <w:right w:val="nil"/>
        <w:between w:val="nil"/>
      </w:pBdr>
      <w:tabs>
        <w:tab w:val="center" w:pos="4252"/>
        <w:tab w:val="right" w:pos="8504"/>
      </w:tabs>
      <w:rPr>
        <w:color w:val="000000"/>
      </w:rPr>
    </w:pPr>
    <w:r>
      <w:rPr>
        <w:rFonts w:ascii="Times New Roman" w:eastAsia="Times New Roman" w:hAnsi="Times New Roman" w:cs="Times New Roman"/>
        <w:noProof/>
        <w:color w:val="000000"/>
        <w:sz w:val="20"/>
        <w:szCs w:val="20"/>
      </w:rPr>
      <w:drawing>
        <wp:inline distT="0" distB="0" distL="0" distR="0" wp14:anchorId="5AA5D138" wp14:editId="26582BC9">
          <wp:extent cx="5876925" cy="71310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76925" cy="7131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BA0772"/>
    <w:multiLevelType w:val="multilevel"/>
    <w:tmpl w:val="7FA66692"/>
    <w:lvl w:ilvl="0">
      <w:numFmt w:val="bullet"/>
      <w:lvlText w:val="▪"/>
      <w:lvlJc w:val="left"/>
      <w:pPr>
        <w:ind w:left="939" w:hanging="361"/>
      </w:pPr>
      <w:rPr>
        <w:rFonts w:ascii="Noto Sans Symbols" w:eastAsia="Noto Sans Symbols" w:hAnsi="Noto Sans Symbols" w:cs="Noto Sans Symbols"/>
        <w:sz w:val="22"/>
        <w:szCs w:val="22"/>
      </w:rPr>
    </w:lvl>
    <w:lvl w:ilvl="1">
      <w:numFmt w:val="bullet"/>
      <w:lvlText w:val="•"/>
      <w:lvlJc w:val="left"/>
      <w:pPr>
        <w:ind w:left="1796" w:hanging="361"/>
      </w:pPr>
    </w:lvl>
    <w:lvl w:ilvl="2">
      <w:numFmt w:val="bullet"/>
      <w:lvlText w:val="•"/>
      <w:lvlJc w:val="left"/>
      <w:pPr>
        <w:ind w:left="2652" w:hanging="361"/>
      </w:pPr>
    </w:lvl>
    <w:lvl w:ilvl="3">
      <w:numFmt w:val="bullet"/>
      <w:lvlText w:val="•"/>
      <w:lvlJc w:val="left"/>
      <w:pPr>
        <w:ind w:left="3508" w:hanging="361"/>
      </w:pPr>
    </w:lvl>
    <w:lvl w:ilvl="4">
      <w:numFmt w:val="bullet"/>
      <w:lvlText w:val="•"/>
      <w:lvlJc w:val="left"/>
      <w:pPr>
        <w:ind w:left="4364" w:hanging="361"/>
      </w:pPr>
    </w:lvl>
    <w:lvl w:ilvl="5">
      <w:numFmt w:val="bullet"/>
      <w:lvlText w:val="•"/>
      <w:lvlJc w:val="left"/>
      <w:pPr>
        <w:ind w:left="5220" w:hanging="361"/>
      </w:pPr>
    </w:lvl>
    <w:lvl w:ilvl="6">
      <w:numFmt w:val="bullet"/>
      <w:lvlText w:val="•"/>
      <w:lvlJc w:val="left"/>
      <w:pPr>
        <w:ind w:left="6076" w:hanging="361"/>
      </w:pPr>
    </w:lvl>
    <w:lvl w:ilvl="7">
      <w:numFmt w:val="bullet"/>
      <w:lvlText w:val="•"/>
      <w:lvlJc w:val="left"/>
      <w:pPr>
        <w:ind w:left="6932" w:hanging="361"/>
      </w:pPr>
    </w:lvl>
    <w:lvl w:ilvl="8">
      <w:numFmt w:val="bullet"/>
      <w:lvlText w:val="•"/>
      <w:lvlJc w:val="left"/>
      <w:pPr>
        <w:ind w:left="7788" w:hanging="361"/>
      </w:pPr>
    </w:lvl>
  </w:abstractNum>
  <w:abstractNum w:abstractNumId="1" w15:restartNumberingAfterBreak="0">
    <w:nsid w:val="726A10AB"/>
    <w:multiLevelType w:val="multilevel"/>
    <w:tmpl w:val="3FFC2D54"/>
    <w:lvl w:ilvl="0">
      <w:start w:val="1"/>
      <w:numFmt w:val="upperLetter"/>
      <w:lvlText w:val="%1)"/>
      <w:lvlJc w:val="left"/>
      <w:pPr>
        <w:ind w:left="578"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num w:numId="1" w16cid:durableId="2045640717">
    <w:abstractNumId w:val="0"/>
  </w:num>
  <w:num w:numId="2" w16cid:durableId="249127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2A4"/>
    <w:rsid w:val="006F2463"/>
    <w:rsid w:val="00B922A4"/>
    <w:rsid w:val="00BF504F"/>
    <w:rsid w:val="00EF7432"/>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476E7"/>
  <w15:docId w15:val="{10FF5131-1607-4FA3-A5D9-57BEAD13D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s" w:eastAsia="es-P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18"/>
      <w:jc w:val="both"/>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26"/>
      <w:ind w:left="2106" w:right="2282"/>
      <w:jc w:val="center"/>
    </w:pPr>
    <w:rPr>
      <w:b/>
      <w:bCs/>
      <w:sz w:val="24"/>
      <w:szCs w:val="2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39" w:hanging="361"/>
    </w:pPr>
  </w:style>
  <w:style w:type="paragraph" w:customStyle="1" w:styleId="TableParagraph">
    <w:name w:val="Table Paragraph"/>
    <w:basedOn w:val="Normal"/>
    <w:uiPriority w:val="1"/>
    <w:qFormat/>
    <w:pPr>
      <w:ind w:left="110"/>
    </w:pPr>
  </w:style>
  <w:style w:type="character" w:styleId="Hipervnculo">
    <w:name w:val="Hyperlink"/>
    <w:basedOn w:val="Fuentedeprrafopredeter"/>
    <w:uiPriority w:val="99"/>
    <w:unhideWhenUsed/>
    <w:rsid w:val="00E9432D"/>
    <w:rPr>
      <w:color w:val="0000FF" w:themeColor="hyperlink"/>
      <w:u w:val="single"/>
    </w:rPr>
  </w:style>
  <w:style w:type="paragraph" w:styleId="Encabezado">
    <w:name w:val="header"/>
    <w:basedOn w:val="Normal"/>
    <w:link w:val="EncabezadoCar"/>
    <w:uiPriority w:val="99"/>
    <w:unhideWhenUsed/>
    <w:rsid w:val="0091323F"/>
    <w:pPr>
      <w:tabs>
        <w:tab w:val="center" w:pos="4252"/>
        <w:tab w:val="right" w:pos="8504"/>
      </w:tabs>
    </w:pPr>
  </w:style>
  <w:style w:type="character" w:customStyle="1" w:styleId="EncabezadoCar">
    <w:name w:val="Encabezado Car"/>
    <w:basedOn w:val="Fuentedeprrafopredeter"/>
    <w:link w:val="Encabezado"/>
    <w:uiPriority w:val="99"/>
    <w:rsid w:val="0091323F"/>
    <w:rPr>
      <w:rFonts w:ascii="Tahoma" w:eastAsia="Tahoma" w:hAnsi="Tahoma" w:cs="Tahoma"/>
      <w:lang w:val="es-ES"/>
    </w:rPr>
  </w:style>
  <w:style w:type="paragraph" w:styleId="Piedepgina">
    <w:name w:val="footer"/>
    <w:basedOn w:val="Normal"/>
    <w:link w:val="PiedepginaCar"/>
    <w:uiPriority w:val="99"/>
    <w:unhideWhenUsed/>
    <w:rsid w:val="0091323F"/>
    <w:pPr>
      <w:tabs>
        <w:tab w:val="center" w:pos="4252"/>
        <w:tab w:val="right" w:pos="8504"/>
      </w:tabs>
    </w:pPr>
  </w:style>
  <w:style w:type="character" w:customStyle="1" w:styleId="PiedepginaCar">
    <w:name w:val="Pie de página Car"/>
    <w:basedOn w:val="Fuentedeprrafopredeter"/>
    <w:link w:val="Piedepgina"/>
    <w:uiPriority w:val="99"/>
    <w:rsid w:val="0091323F"/>
    <w:rPr>
      <w:rFonts w:ascii="Tahoma" w:eastAsia="Tahoma" w:hAnsi="Tahoma" w:cs="Tahoma"/>
      <w:lang w:val="es-ES"/>
    </w:rPr>
  </w:style>
  <w:style w:type="character" w:customStyle="1" w:styleId="Mencinsinresolver1">
    <w:name w:val="Mención sin resolver1"/>
    <w:basedOn w:val="Fuentedeprrafopredeter"/>
    <w:uiPriority w:val="99"/>
    <w:semiHidden/>
    <w:unhideWhenUsed/>
    <w:rsid w:val="0029405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M6yuE9xpD698p3e+rNngeFpOw==">CgMxLjAyDmgudHZhMXFsdnBvMmJrOAByITExdEZrdEZTZzlSNWRCbXBMQU5Va2F0RkIwUWRaMHlUeg==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740</Words>
  <Characters>4072</Characters>
  <Application>Microsoft Office Word</Application>
  <DocSecurity>0</DocSecurity>
  <Lines>33</Lines>
  <Paragraphs>9</Paragraphs>
  <ScaleCrop>false</ScaleCrop>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cp:revision>
  <dcterms:created xsi:type="dcterms:W3CDTF">2025-03-18T12:35:00Z</dcterms:created>
  <dcterms:modified xsi:type="dcterms:W3CDTF">2026-04-09T12:51:00Z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Microsoft® Word para Microsoft 365</vt:lpwstr>
  </property>
  <property fmtid="{D5CDD505-2E9C-101B-9397-08002B2CF9AE}" pid="4" name="LastSaved">
    <vt:filetime>2023-06-08T00:00:00Z</vt:filetime>
  </property>
</Properties>
</file>